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03" w:rsidRPr="003D2007" w:rsidRDefault="000C4C03" w:rsidP="000C4C03">
      <w:pPr>
        <w:widowControl/>
        <w:autoSpaceDE w:val="0"/>
        <w:autoSpaceDN w:val="0"/>
        <w:adjustRightInd w:val="0"/>
        <w:spacing w:line="540" w:lineRule="exact"/>
        <w:rPr>
          <w:rFonts w:ascii="Times New Roman" w:eastAsia="FZFangSong-Z02" w:hAnsi="Times New Roman" w:cs="Times New Roman"/>
          <w:color w:val="000000" w:themeColor="text1"/>
          <w:kern w:val="0"/>
        </w:rPr>
      </w:pPr>
      <w:r w:rsidRPr="003D2007">
        <w:rPr>
          <w:rFonts w:ascii="Times New Roman" w:eastAsia="FZFangSong-Z02" w:hAnsi="Times New Roman" w:cs="Times New Roman"/>
          <w:color w:val="000000" w:themeColor="text1"/>
          <w:kern w:val="0"/>
        </w:rPr>
        <w:t>附件</w:t>
      </w:r>
      <w:r w:rsidRPr="003D2007">
        <w:rPr>
          <w:rFonts w:ascii="Times New Roman" w:eastAsia="FZFangSong-Z02" w:hAnsi="Times New Roman" w:cs="Times New Roman"/>
          <w:color w:val="000000" w:themeColor="text1"/>
          <w:kern w:val="0"/>
        </w:rPr>
        <w:t xml:space="preserve">: </w:t>
      </w:r>
    </w:p>
    <w:p w:rsidR="000C4C03" w:rsidRPr="003D2007" w:rsidRDefault="000C4C03" w:rsidP="000C4C03">
      <w:pPr>
        <w:widowControl/>
        <w:autoSpaceDE w:val="0"/>
        <w:autoSpaceDN w:val="0"/>
        <w:adjustRightInd w:val="0"/>
        <w:spacing w:line="540" w:lineRule="exact"/>
        <w:rPr>
          <w:rFonts w:ascii="Times New Roman" w:eastAsia="FZFangSong-Z02" w:hAnsi="Times New Roman" w:cs="Times New Roman"/>
          <w:color w:val="000000" w:themeColor="text1"/>
          <w:kern w:val="0"/>
        </w:rPr>
      </w:pPr>
    </w:p>
    <w:p w:rsidR="000C4C03" w:rsidRPr="003D2007" w:rsidRDefault="000C4C03" w:rsidP="000C4C03">
      <w:pPr>
        <w:widowControl/>
        <w:autoSpaceDE w:val="0"/>
        <w:autoSpaceDN w:val="0"/>
        <w:adjustRightInd w:val="0"/>
        <w:spacing w:line="540" w:lineRule="exact"/>
        <w:jc w:val="center"/>
        <w:rPr>
          <w:rFonts w:ascii="Times New Roman" w:eastAsia="方正小标宋_GBK" w:hAnsi="Times New Roman" w:cs="Times New Roman"/>
          <w:bCs w:val="0"/>
          <w:color w:val="000000" w:themeColor="text1"/>
          <w:kern w:val="0"/>
        </w:rPr>
      </w:pPr>
      <w:r w:rsidRPr="003D2007">
        <w:rPr>
          <w:rFonts w:ascii="Times New Roman" w:eastAsia="方正小标宋_GBK" w:hAnsi="Times New Roman" w:cs="Times New Roman"/>
          <w:color w:val="000000" w:themeColor="text1"/>
          <w:kern w:val="0"/>
        </w:rPr>
        <w:t>南京</w:t>
      </w:r>
      <w:r w:rsidR="008900B7">
        <w:rPr>
          <w:rFonts w:ascii="Times New Roman" w:eastAsia="方正小标宋_GBK" w:hAnsi="Times New Roman" w:cs="Times New Roman" w:hint="eastAsia"/>
          <w:color w:val="000000" w:themeColor="text1"/>
          <w:kern w:val="0"/>
        </w:rPr>
        <w:t>市</w:t>
      </w:r>
      <w:r w:rsidRPr="003D2007">
        <w:rPr>
          <w:rFonts w:ascii="Times New Roman" w:eastAsia="方正小标宋_GBK" w:hAnsi="Times New Roman" w:cs="Times New Roman"/>
          <w:b/>
          <w:color w:val="000000" w:themeColor="text1"/>
          <w:kern w:val="0"/>
        </w:rPr>
        <w:t>2020</w:t>
      </w:r>
      <w:r w:rsidR="005C534E">
        <w:rPr>
          <w:rFonts w:ascii="Times New Roman" w:eastAsia="方正小标宋_GBK" w:hAnsi="Times New Roman" w:cs="Times New Roman"/>
          <w:bCs w:val="0"/>
          <w:color w:val="000000" w:themeColor="text1"/>
          <w:kern w:val="0"/>
        </w:rPr>
        <w:t>年度信用管理贯标和示范</w:t>
      </w:r>
      <w:r w:rsidRPr="003D2007">
        <w:rPr>
          <w:rFonts w:ascii="Times New Roman" w:eastAsia="方正小标宋_GBK" w:hAnsi="Times New Roman" w:cs="Times New Roman"/>
          <w:bCs w:val="0"/>
          <w:color w:val="000000" w:themeColor="text1"/>
          <w:kern w:val="0"/>
        </w:rPr>
        <w:t>企业名单统计表</w:t>
      </w:r>
    </w:p>
    <w:p w:rsidR="00607BD3" w:rsidRPr="005C534E" w:rsidRDefault="00607BD3" w:rsidP="000C4C03">
      <w:pPr>
        <w:widowControl/>
        <w:autoSpaceDE w:val="0"/>
        <w:autoSpaceDN w:val="0"/>
        <w:adjustRightInd w:val="0"/>
        <w:spacing w:line="540" w:lineRule="exact"/>
        <w:jc w:val="center"/>
        <w:rPr>
          <w:rFonts w:ascii="Times New Roman" w:eastAsia="FZFangSong-Z02" w:hAnsi="Times New Roman" w:cs="Times New Roman"/>
          <w:bCs w:val="0"/>
          <w:color w:val="000000" w:themeColor="text1"/>
          <w:kern w:val="0"/>
        </w:rPr>
      </w:pPr>
    </w:p>
    <w:tbl>
      <w:tblPr>
        <w:tblW w:w="0" w:type="auto"/>
        <w:tblInd w:w="675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709"/>
        <w:gridCol w:w="1134"/>
        <w:gridCol w:w="2977"/>
        <w:gridCol w:w="2703"/>
      </w:tblGrid>
      <w:tr w:rsidR="007816CB" w:rsidRPr="003D2007" w:rsidTr="0047632C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816CB" w:rsidRPr="003D2007" w:rsidRDefault="007816CB" w:rsidP="00DC097A">
            <w:pPr>
              <w:widowControl/>
              <w:autoSpaceDE w:val="0"/>
              <w:autoSpaceDN w:val="0"/>
              <w:adjustRightInd w:val="0"/>
              <w:spacing w:after="240" w:line="240" w:lineRule="exact"/>
              <w:jc w:val="center"/>
              <w:rPr>
                <w:rFonts w:ascii="Times New Roman" w:eastAsia="方正黑体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方正黑体_GBK" w:hAnsi="Times New Roman" w:cs="Times New Roman"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816CB" w:rsidRPr="003D2007" w:rsidRDefault="007816CB" w:rsidP="00DC097A">
            <w:pPr>
              <w:widowControl/>
              <w:autoSpaceDE w:val="0"/>
              <w:autoSpaceDN w:val="0"/>
              <w:adjustRightInd w:val="0"/>
              <w:spacing w:after="240" w:line="240" w:lineRule="exact"/>
              <w:jc w:val="center"/>
              <w:rPr>
                <w:rFonts w:ascii="Times New Roman" w:eastAsia="方正黑体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方正黑体_GBK" w:hAnsi="Times New Roman" w:cs="Times New Roman"/>
                <w:color w:val="000000" w:themeColor="text1"/>
                <w:kern w:val="0"/>
                <w:sz w:val="18"/>
                <w:szCs w:val="18"/>
              </w:rPr>
              <w:t>辖区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816CB" w:rsidRPr="003D2007" w:rsidRDefault="007816CB" w:rsidP="00DC097A">
            <w:pPr>
              <w:widowControl/>
              <w:autoSpaceDE w:val="0"/>
              <w:autoSpaceDN w:val="0"/>
              <w:adjustRightInd w:val="0"/>
              <w:spacing w:after="240" w:line="240" w:lineRule="exact"/>
              <w:jc w:val="center"/>
              <w:rPr>
                <w:rFonts w:ascii="Times New Roman" w:eastAsia="方正黑体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方正黑体_GBK" w:hAnsi="Times New Roman" w:cs="Times New Roman"/>
                <w:color w:val="000000" w:themeColor="text1"/>
                <w:kern w:val="0"/>
                <w:sz w:val="18"/>
                <w:szCs w:val="18"/>
              </w:rPr>
              <w:t>贯标企业名称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816CB" w:rsidRPr="003D2007" w:rsidRDefault="005C534E" w:rsidP="00DC097A">
            <w:pPr>
              <w:widowControl/>
              <w:autoSpaceDE w:val="0"/>
              <w:autoSpaceDN w:val="0"/>
              <w:adjustRightInd w:val="0"/>
              <w:spacing w:after="240" w:line="240" w:lineRule="exact"/>
              <w:jc w:val="center"/>
              <w:rPr>
                <w:rFonts w:ascii="Times New Roman" w:eastAsia="方正黑体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方正黑体_GBK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市级</w:t>
            </w:r>
            <w:r w:rsidR="007816CB" w:rsidRPr="003D2007">
              <w:rPr>
                <w:rFonts w:ascii="Times New Roman" w:eastAsia="方正黑体_GBK" w:hAnsi="Times New Roman" w:cs="Times New Roman"/>
                <w:color w:val="000000" w:themeColor="text1"/>
                <w:kern w:val="0"/>
                <w:sz w:val="18"/>
                <w:szCs w:val="18"/>
              </w:rPr>
              <w:t>示范企业名称</w:t>
            </w:r>
          </w:p>
        </w:tc>
      </w:tr>
      <w:tr w:rsidR="00521A3E" w:rsidRPr="003D2007" w:rsidTr="0047632C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江北新区</w:t>
            </w:r>
          </w:p>
          <w:p w:rsidR="00AF3DBA" w:rsidRPr="003D2007" w:rsidRDefault="003D2007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贯标</w:t>
            </w: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45</w:t>
            </w: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家，示范</w:t>
            </w: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家</w:t>
            </w: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FB529B" w:rsidRPr="003D2007" w:rsidRDefault="00AF3DBA" w:rsidP="00FB529B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江北新区</w:t>
            </w:r>
            <w:r w:rsidR="00FB529B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="00FB529B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贯标</w:t>
            </w:r>
            <w:r w:rsidR="00FB529B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45</w:t>
            </w:r>
            <w:r w:rsidR="00FB529B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家，示范</w:t>
            </w:r>
            <w:r w:rsidR="00FB529B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FB529B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家</w:t>
            </w:r>
            <w:r w:rsidR="00FB529B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AF3DBA" w:rsidRPr="00FB529B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lastRenderedPageBreak/>
              <w:t>南京大学环境规划设计研究院股份公司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南京实践医学科技有限公司</w:t>
            </w:r>
          </w:p>
        </w:tc>
      </w:tr>
      <w:tr w:rsidR="00521A3E" w:rsidRPr="003D2007" w:rsidTr="0047632C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南京五采智电电力科技有限公司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南京长玉人力资源有限公司</w:t>
            </w:r>
          </w:p>
        </w:tc>
      </w:tr>
      <w:tr w:rsidR="00521A3E" w:rsidRPr="003D2007" w:rsidTr="0047632C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南京中车物流服务有限公司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江苏瑞银科技有限公司</w:t>
            </w:r>
          </w:p>
        </w:tc>
      </w:tr>
      <w:tr w:rsidR="00521A3E" w:rsidRPr="003D2007" w:rsidTr="0047632C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南京玉鹤鸣医学营养科技股份有限公司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南京电研电力自动化股份有限公司</w:t>
            </w:r>
          </w:p>
        </w:tc>
      </w:tr>
      <w:tr w:rsidR="00521A3E" w:rsidRPr="003D2007" w:rsidTr="0047632C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南京铭创测控科技有限公司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南京工大环境科技有限公司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江苏南能电气有限公司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南京艾宇琦膜科技有限公司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南京日光生物科技有限公司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南京楚航科技有限公司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南京信业能源科技有限公司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普丽妍（南京）医疗科技有限公司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南京赛宝工业技术研究院有限公司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江苏集萃工业生物技术研究所有限公司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南京高新工大生物技术研究院有限公司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江苏中车数字科技有限公司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南京圣诺生物科技实业有限公司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南京正明观新材料有限公司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南京派森诺基因科技有限公司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南京清研新材料研究院有限公司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江苏五城共聚网络科技有限公司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南京盛德生物科技研究院有限公司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南京奥汀科技发展有限公司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南京东源磐能能源科技股份有限公司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南京擎力电气科技有限公司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南京长澳制药有限公司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申友基因组研究院（南京）有限公司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南京北恒生物科技有限公司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南京东南工业装备股份有限公司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南京德克瑞医药化工有限公司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南京康立瑞生物科技有限公司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江苏嘉顿威尔电气有限公司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南京瑞思化学技术有限公司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南京虹仁医药科技有限公司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南京鸿越科技有限公司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lastRenderedPageBreak/>
              <w:t>36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南京格勒伯网络科技有限公司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lastRenderedPageBreak/>
              <w:t>37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南京安创空间科技有限公司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南京科思倍信息科技有限公司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南京拉艾夫医药科技有限公司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江苏东洲物联科技有限公司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南京南智先进光电集成技术研究院有限公司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南京雪郎化工科技有限公司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南京普锐达医药科技有限公司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南京景三医疗科技有限公司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BD6FA4">
        <w:trPr>
          <w:trHeight w:val="3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南京微构医药科技有限公司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玄武区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贯标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19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家，示范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家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南京宜热纵联节能科技有限公司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好享家舒适智能家居股份有限公司</w:t>
            </w: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南京宏方商贸有限公司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江苏亚奥科技股份有限公司</w:t>
            </w: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南京创通微新通信有限公司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江苏东南特种技术工程有限公司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北京电子城（南京）有限公司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南京康地环保科技有限公司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南京松翠园林建设有限公司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南京通保交通科技有限公司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南京中信达动力传动技术有限公司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5964BA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南京普利迪橡塑制品有限公司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南京安吉名杰汽车销售服务有限公司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5964BA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43686B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江苏</w:t>
            </w:r>
            <w:r w:rsidR="00521A3E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金思维</w:t>
            </w:r>
            <w:r w:rsidR="002178B0">
              <w:rPr>
                <w:rFonts w:ascii="Times New Roman" w:eastAsia="方正仿宋_GBK" w:hAnsi="Times New Roman" w:cs="Times New Roman" w:hint="eastAsia"/>
                <w:color w:val="000000" w:themeColor="text1"/>
                <w:sz w:val="18"/>
                <w:szCs w:val="18"/>
              </w:rPr>
              <w:t>软件</w:t>
            </w:r>
            <w:r w:rsidR="00521A3E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南京鼎丰诚信息技术有限公司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江苏峰上税务师事务所有限公司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南京喵星科技有限公司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南京禾蕴信息科技有限公司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江苏瑞灵特机电工程设备有限公司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江苏英柏思科技有限公司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南京首旅文化传媒有限公司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秦淮区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贯标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27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家，示范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家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FB529B" w:rsidRPr="003D2007" w:rsidRDefault="00AF3DBA" w:rsidP="00FB529B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秦淮区</w:t>
            </w:r>
            <w:r w:rsidR="00FB529B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="00FB529B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贯标</w:t>
            </w:r>
            <w:r w:rsidR="00FB529B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27</w:t>
            </w:r>
            <w:r w:rsidR="00FB529B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家，示范</w:t>
            </w:r>
            <w:r w:rsidR="00FB529B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FB529B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家</w:t>
            </w:r>
            <w:r w:rsidR="00FB529B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AF3DBA" w:rsidRPr="00FB529B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lastRenderedPageBreak/>
              <w:t>南京易联阳光信息技术股份有限公司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南京分布文化发展有限公司</w:t>
            </w: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江苏商发家电有限公司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南京英安特科技实业有限公司</w:t>
            </w: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南京水产经营有限公司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南京智慧在线教育科技有限公司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南京快易洁清洗有限公司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南京快易洁家政服务有限公司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南京金鲤新材料有限公司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南京鼎竹电力设备工程有限公司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江苏九斗方光电科技有限公司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江苏华叶跨域教育科技发展股份有限公司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南京双乐印务有限公司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南京力源教育文化传播有限公司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77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江苏普旭软件信息技术有限公司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江苏金宏业土地房地产评估咨询有限公司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江苏中惠智能科技有限公司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lastRenderedPageBreak/>
              <w:t>80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江苏圆心医药有限公司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lastRenderedPageBreak/>
              <w:t>81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南京赛克蓝德网络科技有限公司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南京宁鼎财务顾问有限公司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南京昌讯信息科技有限公司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南京午交石建设工程有限公司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南京科融数据系统股份有限公司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86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南京金利检验有限公司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江苏苏威尔科技有限公司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88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南京升东科技开发有限公司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南京创盾智能科技有限公司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南京三槐智能科技有限公司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南京聚世能节能科技有限公司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3D2007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建邺区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贯标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14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家，示范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家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南京博科新力信息科技有限公司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南京龙贞自控科技发展有限公司</w:t>
            </w: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93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江苏锦花电子股份有限公司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江苏亿云博通智能科技有限公司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江苏朗威系统工程有限公司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南京金寓天成信息科技有限公司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南京大众书网图书文化有限公司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江苏高速公路信息工程有限公司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南京沐懋家居科技有限公司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南京河西远大能源服务有限公司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南京中卫信软件科技有限公司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南京拓控信息科技股份有限公司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江苏星瀚智慧信息科技有限公司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江苏驭道数据科技有限公司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南京江岛环境科技研究院有限公司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106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3D2007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鼓楼区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贯标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16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家，示范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家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江苏启飞应用航空科技有限公司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南京华盾电力信息安全评测有限公司</w:t>
            </w: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107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南京嘉志德电子科技有限公司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南京儒道科技有限公司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109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南京三百云信息科技有限公司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健康网（江苏）科技有限公司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111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江苏启润科技有限公司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112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联通（江苏）产业互联网有限公司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113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南京魔迅信息科技有限公司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114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南京鲲宇建设工程有限公司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115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南京祺越科技有限公司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116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南京瑞玥科技有限公司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117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南京索安电子有限公司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118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南京天得建设工程咨询有限公司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119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南京通菱机电工程有限公司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江苏省港口集团信息科技有限公司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121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南京软杰信息科技有限公司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栖霞区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贯标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16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家，示范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家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栖霞区</w:t>
            </w:r>
            <w:r w:rsidR="00FB529B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="00FB529B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贯标</w:t>
            </w:r>
            <w:r w:rsidR="00FB529B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16</w:t>
            </w:r>
            <w:r w:rsidR="00FB529B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家，示范</w:t>
            </w:r>
            <w:r w:rsidR="00FB529B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FB529B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家</w:t>
            </w:r>
            <w:r w:rsidR="00FB529B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lastRenderedPageBreak/>
              <w:t>南京颐兰贝生物科技有限责任公司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南京英田光学工程股份有限公司</w:t>
            </w: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123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江苏达科云数据科技有限公司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124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南京诺瑞特医药科技有限公司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125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江苏都万电子科技有限公司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126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南京遇见光数字科技有限公司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127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南京力旷机电科技有限公司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lastRenderedPageBreak/>
              <w:t>128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南京金专广告装饰工程有限公司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lastRenderedPageBreak/>
              <w:t>129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南京英格玛尼服饰有限公司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130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南京津码智能科技有限公司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131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中石化南京工程有限公司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132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南京尊耀文化传媒有限公司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133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大昌行汽车租赁江苏有限公司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134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南京仟欣康生物科技有限公司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135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浩勒装订机械制造（南京）有限公司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136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南京东模机电制造有限公司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137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南京港龙潭集装箱有限公司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138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3D2007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雨花台区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贯标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16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家，示范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家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bCs w:val="0"/>
                <w:color w:val="000000" w:themeColor="text1"/>
                <w:sz w:val="18"/>
                <w:szCs w:val="18"/>
              </w:rPr>
              <w:t>南京观为智慧软件科技有限公司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江苏斑马软件技术有限公司</w:t>
            </w: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139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bCs w:val="0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bCs w:val="0"/>
                <w:color w:val="000000" w:themeColor="text1"/>
                <w:sz w:val="18"/>
                <w:szCs w:val="18"/>
              </w:rPr>
              <w:t>南京鲜玩网络科技有限公司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bCs w:val="0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bCs w:val="0"/>
                <w:color w:val="000000" w:themeColor="text1"/>
                <w:sz w:val="18"/>
                <w:szCs w:val="18"/>
              </w:rPr>
              <w:t>南京比沃特视频系统有限公司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141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bCs w:val="0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bCs w:val="0"/>
                <w:color w:val="000000" w:themeColor="text1"/>
                <w:sz w:val="18"/>
                <w:szCs w:val="18"/>
              </w:rPr>
              <w:t>江苏户传科技有限公司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142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bCs w:val="0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bCs w:val="0"/>
                <w:color w:val="000000" w:themeColor="text1"/>
                <w:sz w:val="18"/>
                <w:szCs w:val="18"/>
              </w:rPr>
              <w:t>南京飞搏数据技术有限公司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143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bCs w:val="0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bCs w:val="0"/>
                <w:color w:val="000000" w:themeColor="text1"/>
                <w:sz w:val="18"/>
                <w:szCs w:val="18"/>
              </w:rPr>
              <w:t>南京聚铭网络科技有限公司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144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bCs w:val="0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bCs w:val="0"/>
                <w:color w:val="000000" w:themeColor="text1"/>
                <w:sz w:val="18"/>
                <w:szCs w:val="18"/>
              </w:rPr>
              <w:t>南京云易信息科技有限公司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145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bCs w:val="0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bCs w:val="0"/>
                <w:color w:val="000000" w:themeColor="text1"/>
                <w:sz w:val="18"/>
                <w:szCs w:val="18"/>
              </w:rPr>
              <w:t>南京壹证通信息科技有限公司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146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bCs w:val="0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bCs w:val="0"/>
                <w:color w:val="000000" w:themeColor="text1"/>
                <w:sz w:val="18"/>
                <w:szCs w:val="18"/>
              </w:rPr>
              <w:t>江苏智库智能科技有限公司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147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bCs w:val="0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bCs w:val="0"/>
                <w:color w:val="000000" w:themeColor="text1"/>
                <w:sz w:val="18"/>
                <w:szCs w:val="18"/>
              </w:rPr>
              <w:t>南京分析仪器厂有限公司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148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bCs w:val="0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bCs w:val="0"/>
                <w:color w:val="000000" w:themeColor="text1"/>
                <w:sz w:val="18"/>
                <w:szCs w:val="18"/>
              </w:rPr>
              <w:t>南京慧诺信息科技有限公司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149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bCs w:val="0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bCs w:val="0"/>
                <w:color w:val="000000" w:themeColor="text1"/>
                <w:sz w:val="18"/>
                <w:szCs w:val="18"/>
              </w:rPr>
              <w:t>佳源科技有限公司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bCs w:val="0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bCs w:val="0"/>
                <w:color w:val="000000" w:themeColor="text1"/>
                <w:sz w:val="18"/>
                <w:szCs w:val="18"/>
              </w:rPr>
              <w:t>江苏瞰风信息科技有限公司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151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bCs w:val="0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bCs w:val="0"/>
                <w:color w:val="000000" w:themeColor="text1"/>
                <w:sz w:val="18"/>
                <w:szCs w:val="18"/>
              </w:rPr>
              <w:t>南京功夫豆信息科技有限公司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152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bCs w:val="0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bCs w:val="0"/>
                <w:color w:val="000000" w:themeColor="text1"/>
                <w:sz w:val="18"/>
                <w:szCs w:val="18"/>
              </w:rPr>
              <w:t>江苏健帆信息技术有限公司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153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b/>
                <w:bCs w:val="0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江苏贝斯机电工程有限公司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154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江宁区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贯标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40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家，示范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家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FB529B" w:rsidRPr="003D2007" w:rsidRDefault="00AF3DBA" w:rsidP="00FB529B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江宁区</w:t>
            </w:r>
            <w:r w:rsidR="00FB529B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="00FB529B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贯标</w:t>
            </w:r>
            <w:r w:rsidR="00FB529B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40</w:t>
            </w:r>
            <w:r w:rsidR="00FB529B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家，示范</w:t>
            </w:r>
            <w:r w:rsidR="00FB529B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FB529B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家</w:t>
            </w:r>
            <w:r w:rsidR="00FB529B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AF3DBA" w:rsidRPr="00FB529B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lastRenderedPageBreak/>
              <w:t>南京桂花鸭（集团）有限公司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南京尚爱机械制造有限公司</w:t>
            </w: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155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南京麦澜德医疗科技有限公司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旻投电力发展有限公司</w:t>
            </w: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156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江苏湛德医疗用品有限公司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江苏奥赛康药业有限公司</w:t>
            </w: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157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南京宝华智能科技有限公司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南京康特玻璃钢有限公司</w:t>
            </w: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158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南京高精齿轮集团有限公司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159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南京岚煜生物科技有限公司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160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南京容测检测技术有限公司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161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中苏科技股份有限公司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162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南京瓦瑞电力科技有限公司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163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南京康川济医药科技有限公司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164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南京百米需供应链管理有限公司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165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南京容向测试设备有限公司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166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徐工集团凯宫重工南京股份有限公司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167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江苏谷峰电力科技股份有限公司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168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南京希麦迪医药科技有限公司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169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垒途智能教科技术研究院江苏有限公司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170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南京时恒电子科技有限公司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171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南京拓恒无人系统研究院有限公司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172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南京全控航空科技有限公司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173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南京胜跃新材料科技有限公司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174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拓攻（南京）机器人有限公司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175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南京盛宜建设集团有限公司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lastRenderedPageBreak/>
              <w:t>176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南京升平通信设备有限公司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lastRenderedPageBreak/>
              <w:t>177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江苏省协同医药生物工程有限责任公司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178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信美（南京）品牌管理有限公司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179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南京固达万通讯设备有限公司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180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南京优品茂电子商务有限公司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181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南京科沃数据技术有限公司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182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江苏同盟汽车零部件实业有限公司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183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江苏享佳企业管理有限公司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184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南京中汇橡塑机械有限公司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185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南京南砂环保科技有限公司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186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南京江凯汽车零部件有限公司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187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江苏融程建筑工程有限公司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188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南京蓝功厨具制造有限公司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189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南京益腾机械制造有限公司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190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南京兴龙鑫物业有限公司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191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南京泉村家居用品有限公司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192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南京百灵汽车电气机械有限公司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193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南京南戈特机电科技有限公司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194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3D2007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浦口区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贯标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21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家，示范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家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南京华伟医疗设备有限公司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江苏先丰纳米材料科技有限公司</w:t>
            </w: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195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南京大同床上用品有限公司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南京苏试广博环境可靠性实验室有限公司</w:t>
            </w: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196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南京神六机械设备制造有限公司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197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南京志卓机械制造有限公司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198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南京因特瑞尔装饰设计有限公司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199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南京百腾企业管理咨询有限公司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南京中孚信息技术有限公司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北京中创为南京量子通信技术有限公司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202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南京六小狐电子商务有限公司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203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江苏冠群新能源技术有限公司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204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南京拓新机电设备有限公司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205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南京正明德汽车销售服务有限公司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206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江苏福瑞科技有限公司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207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江苏雨泉混凝土有限公司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208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江苏雨梦建设有限公司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209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南京万达仪表厂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210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南京康善制药设备有限公司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211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江苏博路电气集团有限公司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212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南京金塔混凝土有限公司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213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南京库美捷仓储设备制造有限公司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214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南京人从众工程机械有限公司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215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六合区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贯标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20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家，示范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家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AF3DBA" w:rsidRPr="003D2007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</w:p>
          <w:p w:rsidR="00FB529B" w:rsidRPr="003D2007" w:rsidRDefault="00AF3DBA" w:rsidP="00FB529B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六合区</w:t>
            </w:r>
            <w:r w:rsidR="00FB529B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="00FB529B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贯标</w:t>
            </w:r>
            <w:r w:rsidR="00FB529B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20</w:t>
            </w:r>
            <w:r w:rsidR="00FB529B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家，示范</w:t>
            </w:r>
            <w:r w:rsidR="00FB529B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FB529B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家</w:t>
            </w:r>
            <w:r w:rsidR="00FB529B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AF3DBA" w:rsidRPr="00FB529B" w:rsidRDefault="00AF3DBA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lastRenderedPageBreak/>
              <w:t>南京颐品堂家具有限公司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南京天诗新材料科技有限公司</w:t>
            </w: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216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南京奇崛电子科技有限公司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南京天纬农业科技有限公司</w:t>
            </w: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217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南京旭浦建材科技有限公司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218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南京传业环保科技有限公司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219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南京泰磊环保设备有限公司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南京合工动力科技有限公司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221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南京合工流体科技有限公司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222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南京维克环保科技有限公司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lastRenderedPageBreak/>
              <w:t>223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南京奥威服装有限公司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lastRenderedPageBreak/>
              <w:t>224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南京新篁建筑安装工程有限公司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225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江苏苏美达机电科技有限公司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226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南京棠威建筑工程有限公司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227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南京东磊汽车仪表有限公司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228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南京三创自动化科技有限公司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229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南京优立欣机械有限公司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230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南京巨汇金属制品有限公司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231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南京贝特空调设备有限公司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232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南京茂泽新能源设备有限公司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233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南京庆锦商务服务有限公司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234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江苏中源工程管理股份有限公司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235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3D2007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溧水区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贯标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17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家，示范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家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含羞草（江苏）食品有限公司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江苏冠超物流科技有限公司</w:t>
            </w:r>
          </w:p>
        </w:tc>
      </w:tr>
      <w:tr w:rsidR="00521A3E" w:rsidRPr="003D2007" w:rsidTr="0047632C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236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南京创维平面显示科技有限公司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南京亿隆科技有限公司</w:t>
            </w:r>
          </w:p>
        </w:tc>
      </w:tr>
      <w:tr w:rsidR="00521A3E" w:rsidRPr="003D2007" w:rsidTr="0047632C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237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江苏昆腾新材料科技有限公司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2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238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南京天朗制药有限公司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239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南京国林数控机械制造有限公司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2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南京溧水电子研究所有限公司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241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南京中亚重工机械有限公司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242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南京宏凯五金制造有限公司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2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243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南京沃优生物肥业有限公司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江苏凯泉泵业制造有限公司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2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245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南京三禾防腐设备有限公司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246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南京宝盛冶金设备有限公司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247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南京佰盛玻璃技术有限公司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2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248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南京福盛新材料有限公司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249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南京蒲塘电器有限公司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南京真宸科技有限公司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2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251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南京云开合金有限公司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252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3D2007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高淳区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贯标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家，示范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家</w:t>
            </w:r>
            <w:r w:rsidR="003D2007"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南京豪滨科技有限公司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846105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hyperlink r:id="rId6" w:history="1">
              <w:r w:rsidR="00521A3E" w:rsidRPr="003D2007">
                <w:rPr>
                  <w:rStyle w:val="a3"/>
                  <w:rFonts w:ascii="Times New Roman" w:eastAsia="方正仿宋_GBK" w:hAnsi="Times New Roman" w:cs="Times New Roman"/>
                  <w:color w:val="000000" w:themeColor="text1"/>
                  <w:sz w:val="18"/>
                  <w:szCs w:val="18"/>
                  <w:u w:val="none"/>
                </w:rPr>
                <w:t>南京东润带业有限公司</w:t>
              </w:r>
            </w:hyperlink>
          </w:p>
        </w:tc>
      </w:tr>
      <w:tr w:rsidR="00521A3E" w:rsidRPr="003D2007" w:rsidTr="0047632C">
        <w:trPr>
          <w:trHeight w:val="2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253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苏椿机电科技（南京）有限公司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南京军理科技股份有限公司</w:t>
            </w:r>
          </w:p>
        </w:tc>
      </w:tr>
      <w:tr w:rsidR="00521A3E" w:rsidRPr="003D2007" w:rsidTr="0047632C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254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江苏东塔建筑科技有限公司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255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南京法迈特科技发展有限公司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2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256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南京永合高分子材料有限公司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257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江苏灏钧股份有限公司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2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258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江苏振淳电力工程有限公司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259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南京艾曼达船舶设备制造有限公司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260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南京江南快速电梯有限公司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1A3E" w:rsidRPr="003D2007" w:rsidTr="0047632C">
        <w:trPr>
          <w:trHeight w:val="2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D2007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261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21A3E" w:rsidRPr="003D2007" w:rsidRDefault="00521A3E" w:rsidP="00DC097A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</w:pPr>
            <w:r w:rsidRPr="003D2007">
              <w:rPr>
                <w:rFonts w:ascii="Times New Roman" w:eastAsia="方正仿宋_GBK" w:hAnsi="Times New Roman" w:cs="Times New Roman"/>
                <w:color w:val="000000" w:themeColor="text1"/>
                <w:sz w:val="18"/>
                <w:szCs w:val="18"/>
              </w:rPr>
              <w:t>南京诺淳五金制品有限公司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1A3E" w:rsidRPr="003D2007" w:rsidRDefault="00521A3E" w:rsidP="0047632C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2856A6" w:rsidRPr="003D2007" w:rsidRDefault="002856A6" w:rsidP="000C4C03">
      <w:pPr>
        <w:spacing w:line="540" w:lineRule="exact"/>
        <w:rPr>
          <w:rFonts w:ascii="Times New Roman" w:eastAsia="FZFangSong-Z02" w:hAnsi="Times New Roman" w:cs="Times New Roman"/>
          <w:color w:val="000000" w:themeColor="text1"/>
        </w:rPr>
      </w:pPr>
    </w:p>
    <w:sectPr w:rsidR="002856A6" w:rsidRPr="003D2007" w:rsidSect="002856A6">
      <w:foot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F77" w:rsidRDefault="008B0F77" w:rsidP="00DC097A">
      <w:r>
        <w:separator/>
      </w:r>
    </w:p>
  </w:endnote>
  <w:endnote w:type="continuationSeparator" w:id="1">
    <w:p w:rsidR="008B0F77" w:rsidRDefault="008B0F77" w:rsidP="00DC0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等线"/>
    <w:charset w:val="86"/>
    <w:family w:val="auto"/>
    <w:pitch w:val="variable"/>
    <w:sig w:usb0="00000001" w:usb1="080E0000" w:usb2="00000010" w:usb3="00000000" w:csb0="00040000" w:csb1="00000000"/>
  </w:font>
  <w:font w:name="FangSong">
    <w:charset w:val="86"/>
    <w:family w:val="auto"/>
    <w:pitch w:val="variable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FangSong-Z02">
    <w:altName w:val="Arial Unicode MS"/>
    <w:charset w:val="86"/>
    <w:family w:val="auto"/>
    <w:pitch w:val="variable"/>
    <w:sig w:usb0="00000000" w:usb1="38CF7CFA" w:usb2="00082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877438"/>
      <w:docPartObj>
        <w:docPartGallery w:val="Page Numbers (Bottom of Page)"/>
        <w:docPartUnique/>
      </w:docPartObj>
    </w:sdtPr>
    <w:sdtContent>
      <w:p w:rsidR="003D2007" w:rsidRDefault="00846105">
        <w:pPr>
          <w:pStyle w:val="a5"/>
          <w:jc w:val="center"/>
        </w:pPr>
        <w:r>
          <w:fldChar w:fldCharType="begin"/>
        </w:r>
        <w:r w:rsidR="003D2007">
          <w:instrText>PAGE   \* MERGEFORMAT</w:instrText>
        </w:r>
        <w:r>
          <w:fldChar w:fldCharType="separate"/>
        </w:r>
        <w:r w:rsidR="0057034E" w:rsidRPr="0057034E">
          <w:rPr>
            <w:noProof/>
            <w:lang w:val="zh-CN"/>
          </w:rPr>
          <w:t>6</w:t>
        </w:r>
        <w:r>
          <w:fldChar w:fldCharType="end"/>
        </w:r>
      </w:p>
    </w:sdtContent>
  </w:sdt>
  <w:p w:rsidR="003D2007" w:rsidRDefault="003D20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F77" w:rsidRDefault="008B0F77" w:rsidP="00DC097A">
      <w:r>
        <w:separator/>
      </w:r>
    </w:p>
  </w:footnote>
  <w:footnote w:type="continuationSeparator" w:id="1">
    <w:p w:rsidR="008B0F77" w:rsidRDefault="008B0F77" w:rsidP="00DC09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4C03"/>
    <w:rsid w:val="000B20AC"/>
    <w:rsid w:val="000C4C03"/>
    <w:rsid w:val="00204CD7"/>
    <w:rsid w:val="002178B0"/>
    <w:rsid w:val="002856A6"/>
    <w:rsid w:val="00286945"/>
    <w:rsid w:val="002D3130"/>
    <w:rsid w:val="003816DE"/>
    <w:rsid w:val="003D2007"/>
    <w:rsid w:val="003E57B4"/>
    <w:rsid w:val="0043686B"/>
    <w:rsid w:val="0047632C"/>
    <w:rsid w:val="004C3722"/>
    <w:rsid w:val="00521A3E"/>
    <w:rsid w:val="0057034E"/>
    <w:rsid w:val="005964BA"/>
    <w:rsid w:val="005C534E"/>
    <w:rsid w:val="00607BD3"/>
    <w:rsid w:val="00747270"/>
    <w:rsid w:val="00781132"/>
    <w:rsid w:val="007816CB"/>
    <w:rsid w:val="00846105"/>
    <w:rsid w:val="008900B7"/>
    <w:rsid w:val="008A71E8"/>
    <w:rsid w:val="008B0F77"/>
    <w:rsid w:val="008E4554"/>
    <w:rsid w:val="00975235"/>
    <w:rsid w:val="009B61D4"/>
    <w:rsid w:val="00A37C61"/>
    <w:rsid w:val="00A72B21"/>
    <w:rsid w:val="00AF3DBA"/>
    <w:rsid w:val="00BD6FA4"/>
    <w:rsid w:val="00C32EDA"/>
    <w:rsid w:val="00C53FD2"/>
    <w:rsid w:val="00D40907"/>
    <w:rsid w:val="00DC097A"/>
    <w:rsid w:val="00DD1683"/>
    <w:rsid w:val="00E56568"/>
    <w:rsid w:val="00F60639"/>
    <w:rsid w:val="00FB5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FangSong" w:cs="MS Mincho"/>
        <w:bCs/>
        <w:color w:val="000000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6A6"/>
    <w:rPr>
      <w:color w:val="0563C1"/>
      <w:u w:val="single"/>
    </w:rPr>
  </w:style>
  <w:style w:type="paragraph" w:styleId="a4">
    <w:name w:val="header"/>
    <w:basedOn w:val="a"/>
    <w:link w:val="Char"/>
    <w:uiPriority w:val="99"/>
    <w:unhideWhenUsed/>
    <w:rsid w:val="00DC09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C097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C09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C09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idu.com/link?url=g54C6QaW4FRgB7Yg6vVpLRnJVqzCShM-pzhIGENKHkiTFAfZ-EO5XCjKD_4UB4z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915</Words>
  <Characters>5218</Characters>
  <Application>Microsoft Office Word</Application>
  <DocSecurity>0</DocSecurity>
  <Lines>43</Lines>
  <Paragraphs>12</Paragraphs>
  <ScaleCrop>false</ScaleCrop>
  <Company>Sky123.Org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周迟</dc:creator>
  <cp:lastModifiedBy>微软用户</cp:lastModifiedBy>
  <cp:revision>2</cp:revision>
  <dcterms:created xsi:type="dcterms:W3CDTF">2021-01-29T06:50:00Z</dcterms:created>
  <dcterms:modified xsi:type="dcterms:W3CDTF">2021-01-29T06:50:00Z</dcterms:modified>
</cp:coreProperties>
</file>